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BA9F" w14:textId="42CA0B8B" w:rsidR="008F4993" w:rsidRPr="00A552B7" w:rsidRDefault="00A552B7">
      <w:pPr>
        <w:rPr>
          <w:b/>
          <w:bCs/>
          <w:sz w:val="36"/>
          <w:szCs w:val="36"/>
        </w:rPr>
      </w:pPr>
      <w:r w:rsidRPr="00A552B7">
        <w:rPr>
          <w:b/>
          <w:bCs/>
          <w:sz w:val="36"/>
          <w:szCs w:val="36"/>
        </w:rPr>
        <w:drawing>
          <wp:anchor distT="0" distB="0" distL="114300" distR="114300" simplePos="0" relativeHeight="251658240" behindDoc="1" locked="0" layoutInCell="1" allowOverlap="1" wp14:anchorId="241E85DC" wp14:editId="2A0DB92A">
            <wp:simplePos x="0" y="0"/>
            <wp:positionH relativeFrom="page">
              <wp:align>right</wp:align>
            </wp:positionH>
            <wp:positionV relativeFrom="paragraph">
              <wp:posOffset>-909320</wp:posOffset>
            </wp:positionV>
            <wp:extent cx="1571625" cy="1019175"/>
            <wp:effectExtent l="0" t="0" r="9525" b="9525"/>
            <wp:wrapNone/>
            <wp:docPr id="1532595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2B7">
        <w:rPr>
          <w:b/>
          <w:bCs/>
          <w:sz w:val="36"/>
          <w:szCs w:val="36"/>
        </w:rPr>
        <w:t>Aannamebeleid Hengelsportvereniging VIOD</w:t>
      </w:r>
    </w:p>
    <w:p w14:paraId="45087821" w14:textId="0859C076" w:rsidR="00A552B7" w:rsidRDefault="00A552B7">
      <w:r>
        <w:t xml:space="preserve">Iedereen die vrijwilliger wilt worden vanaf oktober 2024 </w:t>
      </w:r>
      <w:r w:rsidR="002B0864">
        <w:t xml:space="preserve">moet het onderstaande traject doorlopen. Dit traject is in werking gezet om tijdens de on-boarding </w:t>
      </w:r>
      <w:r w:rsidR="000916C0">
        <w:t xml:space="preserve">de vrijwilliger te voorzien van al onze richtlijnen, gedragscodes en aan te leveren documenten. </w:t>
      </w:r>
    </w:p>
    <w:p w14:paraId="08C1FD53" w14:textId="651BBDB0" w:rsidR="000916C0" w:rsidRDefault="00636199">
      <w:r>
        <w:t xml:space="preserve">De vrijwilliger wordt eerst mondeling uitgelegd wat wij als vereniging verwachten, </w:t>
      </w:r>
      <w:r w:rsidR="0080755F">
        <w:t xml:space="preserve">wat de vrijwilliger van de vereniging kan verwachten, de wensen van de vrijwilliger en al onze normen en waarde. </w:t>
      </w:r>
      <w:r w:rsidR="002831D5">
        <w:t xml:space="preserve">Hierna zal digitaal een aantal documenten aangeleverd worden zodat de vrijwilliger al onze beleidsdocumenten tot zich kan nemen. Het pakket aan documenten bestaat uit: </w:t>
      </w:r>
      <w:r w:rsidR="00FE1F52">
        <w:t>gedragsnorm van de vrijwilliger, de contactgegevens van de vertrouwenspersoon, het huishoudelijk regelement</w:t>
      </w:r>
      <w:r w:rsidR="001D6D21">
        <w:t xml:space="preserve">, vrijwilligersbeleid en uiteindelijk een link om een gratis VOG aan te vragen. </w:t>
      </w:r>
    </w:p>
    <w:p w14:paraId="2F91CB87" w14:textId="3C6E12A4" w:rsidR="001D6D21" w:rsidRDefault="001D6D21">
      <w:r>
        <w:t xml:space="preserve">De VOG dient als extra bescherming van de zwakkere leden, denk hierbij aan jeugdleden, ouderen en mindervalide personen. Om te voorkomen dat mensen die in aanraking met justitie zijn geweest en volgens </w:t>
      </w:r>
      <w:r w:rsidR="00627545">
        <w:t>de norm geen VOG krijgen</w:t>
      </w:r>
      <w:r w:rsidR="00731622">
        <w:t xml:space="preserve"> zorgen wij dat deze groepen beschermt worden. Mocht iemand hier niet aan kunnen voldoen zal hierover in gesprek gegaan worden, eventuele extra maatregelen zullen benodigd zijn om incidenten te voorkomen. </w:t>
      </w:r>
    </w:p>
    <w:p w14:paraId="2A6B6C1B" w14:textId="77777777" w:rsidR="00731622" w:rsidRDefault="00731622"/>
    <w:p w14:paraId="2FA70554" w14:textId="2EC1CF64" w:rsidR="00A14BBE" w:rsidRDefault="00A14BBE">
      <w:r>
        <w:t xml:space="preserve">Het bestuur van HSV VIOD. </w:t>
      </w:r>
    </w:p>
    <w:p w14:paraId="511B1D80" w14:textId="77777777" w:rsidR="00A14BBE" w:rsidRDefault="00A14BBE"/>
    <w:sectPr w:rsidR="00A14BBE" w:rsidSect="00126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13"/>
    <w:rsid w:val="000916C0"/>
    <w:rsid w:val="000B444A"/>
    <w:rsid w:val="000D20C1"/>
    <w:rsid w:val="001262AD"/>
    <w:rsid w:val="001D6D21"/>
    <w:rsid w:val="002831D5"/>
    <w:rsid w:val="002A1F7C"/>
    <w:rsid w:val="002B0864"/>
    <w:rsid w:val="003E2BC0"/>
    <w:rsid w:val="00627545"/>
    <w:rsid w:val="00636199"/>
    <w:rsid w:val="007106D9"/>
    <w:rsid w:val="00731622"/>
    <w:rsid w:val="0080755F"/>
    <w:rsid w:val="008D4E13"/>
    <w:rsid w:val="008F4993"/>
    <w:rsid w:val="00906CF7"/>
    <w:rsid w:val="00A14BBE"/>
    <w:rsid w:val="00A552B7"/>
    <w:rsid w:val="00AF0ABB"/>
    <w:rsid w:val="00BF4E66"/>
    <w:rsid w:val="00D458A3"/>
    <w:rsid w:val="00FE1F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564F"/>
  <w15:chartTrackingRefBased/>
  <w15:docId w15:val="{51315D51-EFFF-46D4-9FA1-C98E8E5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8D4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E13"/>
    <w:rPr>
      <w:rFonts w:eastAsiaTheme="majorEastAsia" w:cstheme="majorBidi"/>
      <w:color w:val="272727" w:themeColor="text1" w:themeTint="D8"/>
    </w:rPr>
  </w:style>
  <w:style w:type="paragraph" w:styleId="Title">
    <w:name w:val="Title"/>
    <w:basedOn w:val="Normal"/>
    <w:next w:val="Normal"/>
    <w:link w:val="TitleChar"/>
    <w:uiPriority w:val="10"/>
    <w:qFormat/>
    <w:rsid w:val="008D4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E13"/>
    <w:pPr>
      <w:spacing w:before="160"/>
      <w:jc w:val="center"/>
    </w:pPr>
    <w:rPr>
      <w:i/>
      <w:iCs/>
      <w:color w:val="404040" w:themeColor="text1" w:themeTint="BF"/>
    </w:rPr>
  </w:style>
  <w:style w:type="character" w:customStyle="1" w:styleId="QuoteChar">
    <w:name w:val="Quote Char"/>
    <w:basedOn w:val="DefaultParagraphFont"/>
    <w:link w:val="Quote"/>
    <w:uiPriority w:val="29"/>
    <w:rsid w:val="008D4E13"/>
    <w:rPr>
      <w:i/>
      <w:iCs/>
      <w:color w:val="404040" w:themeColor="text1" w:themeTint="BF"/>
    </w:rPr>
  </w:style>
  <w:style w:type="paragraph" w:styleId="ListParagraph">
    <w:name w:val="List Paragraph"/>
    <w:basedOn w:val="Normal"/>
    <w:uiPriority w:val="34"/>
    <w:qFormat/>
    <w:rsid w:val="008D4E13"/>
    <w:pPr>
      <w:ind w:left="720"/>
      <w:contextualSpacing/>
    </w:pPr>
  </w:style>
  <w:style w:type="character" w:styleId="IntenseEmphasis">
    <w:name w:val="Intense Emphasis"/>
    <w:basedOn w:val="DefaultParagraphFont"/>
    <w:uiPriority w:val="21"/>
    <w:qFormat/>
    <w:rsid w:val="008D4E13"/>
    <w:rPr>
      <w:i/>
      <w:iCs/>
      <w:color w:val="0F4761" w:themeColor="accent1" w:themeShade="BF"/>
    </w:rPr>
  </w:style>
  <w:style w:type="paragraph" w:styleId="IntenseQuote">
    <w:name w:val="Intense Quote"/>
    <w:basedOn w:val="Normal"/>
    <w:next w:val="Normal"/>
    <w:link w:val="IntenseQuoteChar"/>
    <w:uiPriority w:val="30"/>
    <w:qFormat/>
    <w:rsid w:val="008D4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E13"/>
    <w:rPr>
      <w:i/>
      <w:iCs/>
      <w:color w:val="0F4761" w:themeColor="accent1" w:themeShade="BF"/>
    </w:rPr>
  </w:style>
  <w:style w:type="character" w:styleId="IntenseReference">
    <w:name w:val="Intense Reference"/>
    <w:basedOn w:val="DefaultParagraphFont"/>
    <w:uiPriority w:val="32"/>
    <w:qFormat/>
    <w:rsid w:val="008D4E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Kouwen</dc:creator>
  <cp:keywords/>
  <dc:description/>
  <cp:lastModifiedBy>Daan Kouwen</cp:lastModifiedBy>
  <cp:revision>13</cp:revision>
  <dcterms:created xsi:type="dcterms:W3CDTF">2024-10-17T13:37:00Z</dcterms:created>
  <dcterms:modified xsi:type="dcterms:W3CDTF">2024-10-17T13:46:00Z</dcterms:modified>
</cp:coreProperties>
</file>